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Lines w:val="1"/>
        <w:tabs>
          <w:tab w:val="left" w:pos="5760"/>
        </w:tabs>
        <w:spacing w:after="120" w:before="400" w:lineRule="auto"/>
        <w:contextualSpacing w:val="0"/>
        <w:jc w:val="right"/>
      </w:pPr>
      <w:r w:rsidDel="00000000" w:rsidR="00000000" w:rsidRPr="00000000">
        <w:drawing>
          <wp:inline distB="114300" distT="114300" distL="114300" distR="114300">
            <wp:extent cx="1500188" cy="1918844"/>
            <wp:effectExtent b="0" l="0" r="0" t="0"/>
            <wp:docPr descr="logo.jpg" id="1" name="image01.jpg"/>
            <a:graphic>
              <a:graphicData uri="http://schemas.openxmlformats.org/drawingml/2006/picture">
                <pic:pic>
                  <pic:nvPicPr>
                    <pic:cNvPr descr="logo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00188" cy="19188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8792.0" w:type="dxa"/>
        <w:jc w:val="left"/>
        <w:tblInd w:w="835.0" w:type="dxa"/>
        <w:tblBorders>
          <w:bottom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050"/>
        <w:gridCol w:w="3330"/>
        <w:gridCol w:w="771"/>
        <w:gridCol w:w="3641"/>
        <w:tblGridChange w:id="0">
          <w:tblGrid>
            <w:gridCol w:w="1050"/>
            <w:gridCol w:w="3330"/>
            <w:gridCol w:w="771"/>
            <w:gridCol w:w="3641"/>
          </w:tblGrid>
        </w:tblGridChange>
      </w:tblGrid>
      <w:tr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rtl w:val="0"/>
              </w:rPr>
              <w:t xml:space="preserve">To: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Lines w:val="1"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 w:before="0" w:line="240" w:lineRule="auto"/>
              <w:ind w:left="720" w:hanging="72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rtl w:val="0"/>
              </w:rPr>
              <w:t xml:space="preserve">From:</w:t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Lines w:val="1"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 w:before="0" w:line="240" w:lineRule="auto"/>
              <w:ind w:left="720" w:hanging="72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Lines w:val="1"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 w:before="0" w:line="240" w:lineRule="auto"/>
              <w:ind w:left="720" w:hanging="72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rtl w:val="0"/>
              </w:rPr>
              <w:t xml:space="preserve">Fax: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Lines w:val="1"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 w:before="0" w:line="240" w:lineRule="auto"/>
              <w:ind w:left="720" w:hanging="72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Lines w:val="1"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 w:before="0" w:line="240" w:lineRule="auto"/>
              <w:ind w:left="720" w:hanging="72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rtl w:val="0"/>
              </w:rPr>
              <w:t xml:space="preserve">Page:</w:t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Lines w:val="1"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 w:before="0" w:line="240" w:lineRule="auto"/>
              <w:ind w:left="720" w:hanging="72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Lines w:val="1"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 w:before="0" w:line="240" w:lineRule="auto"/>
              <w:ind w:left="720" w:hanging="72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rtl w:val="0"/>
              </w:rPr>
              <w:t xml:space="preserve">Phone: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Lines w:val="1"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 w:before="0" w:line="240" w:lineRule="auto"/>
              <w:ind w:left="720" w:hanging="72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Lines w:val="1"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 w:before="0" w:line="240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rtl w:val="0"/>
              </w:rPr>
              <w:t xml:space="preserve">Date:</w:t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Lines w:val="1"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 w:before="0" w:line="240" w:lineRule="auto"/>
              <w:ind w:left="720" w:hanging="72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Lines w:val="1"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 w:before="0" w:line="240" w:lineRule="auto"/>
              <w:ind w:left="720" w:hanging="72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rtl w:val="0"/>
              </w:rPr>
              <w:t xml:space="preserve">Re: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Lines w:val="1"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 w:before="0" w:line="240" w:lineRule="auto"/>
              <w:ind w:left="720" w:hanging="72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Lines w:val="1"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 w:before="0" w:line="240" w:lineRule="auto"/>
              <w:ind w:left="720" w:hanging="72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rtl w:val="0"/>
              </w:rPr>
              <w:t xml:space="preserve">cc:</w:t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Lines w:val="1"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 w:before="0" w:line="240" w:lineRule="auto"/>
              <w:ind w:left="720" w:hanging="72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Lines w:val="1"/>
        <w:tabs>
          <w:tab w:val="left" w:pos="2102"/>
          <w:tab w:val="left" w:pos="3773"/>
          <w:tab w:val="left" w:pos="5875"/>
          <w:tab w:val="left" w:pos="7675"/>
        </w:tabs>
        <w:spacing w:after="120" w:before="120" w:line="240" w:lineRule="auto"/>
        <w:ind w:left="835" w:firstLine="0"/>
        <w:contextualSpacing w:val="0"/>
        <w:jc w:val="left"/>
      </w:pPr>
      <w:r w:rsidDel="00000000" w:rsidR="00000000" w:rsidRPr="00000000">
        <w:rPr>
          <w:rFonts w:ascii="Wingdings" w:cs="Wingdings" w:eastAsia="Wingdings" w:hAnsi="Wingdings"/>
          <w:b w:val="0"/>
          <w:sz w:val="30"/>
          <w:szCs w:val="30"/>
          <w:rtl w:val="0"/>
        </w:rPr>
        <w:t xml:space="preserve">◻</w:t>
      </w:r>
      <w:r w:rsidDel="00000000" w:rsidR="00000000" w:rsidRPr="00000000">
        <w:rPr>
          <w:rFonts w:ascii="Calibri" w:cs="Calibri" w:eastAsia="Calibri" w:hAnsi="Calibri"/>
          <w:b w:val="0"/>
          <w:sz w:val="30"/>
          <w:szCs w:val="30"/>
          <w:rtl w:val="0"/>
        </w:rPr>
        <w:t xml:space="preserve"> Urgent</w:t>
        <w:tab/>
        <w:t xml:space="preserve">                   </w:t>
      </w:r>
      <w:r w:rsidDel="00000000" w:rsidR="00000000" w:rsidRPr="00000000">
        <w:rPr>
          <w:rFonts w:ascii="Wingdings" w:cs="Wingdings" w:eastAsia="Wingdings" w:hAnsi="Wingdings"/>
          <w:b w:val="0"/>
          <w:sz w:val="30"/>
          <w:szCs w:val="30"/>
          <w:rtl w:val="0"/>
        </w:rPr>
        <w:t xml:space="preserve">◻</w:t>
      </w:r>
      <w:r w:rsidDel="00000000" w:rsidR="00000000" w:rsidRPr="00000000">
        <w:rPr>
          <w:rFonts w:ascii="Calibri" w:cs="Calibri" w:eastAsia="Calibri" w:hAnsi="Calibri"/>
          <w:b w:val="0"/>
          <w:sz w:val="30"/>
          <w:szCs w:val="30"/>
          <w:rtl w:val="0"/>
        </w:rPr>
        <w:t xml:space="preserve"> For Review</w:t>
        <w:tab/>
      </w:r>
      <w:r w:rsidDel="00000000" w:rsidR="00000000" w:rsidRPr="00000000">
        <w:rPr>
          <w:rFonts w:ascii="Wingdings" w:cs="Wingdings" w:eastAsia="Wingdings" w:hAnsi="Wingdings"/>
          <w:b w:val="0"/>
          <w:sz w:val="30"/>
          <w:szCs w:val="30"/>
          <w:rtl w:val="0"/>
        </w:rPr>
        <w:t xml:space="preserve">◻</w:t>
      </w:r>
      <w:r w:rsidDel="00000000" w:rsidR="00000000" w:rsidRPr="00000000">
        <w:rPr>
          <w:rFonts w:ascii="Calibri" w:cs="Calibri" w:eastAsia="Calibri" w:hAnsi="Calibri"/>
          <w:b w:val="0"/>
          <w:sz w:val="30"/>
          <w:szCs w:val="30"/>
          <w:rtl w:val="0"/>
        </w:rPr>
        <w:t xml:space="preserve"> Please Comment</w:t>
        <w:tab/>
        <w:t xml:space="preserve">           </w:t>
      </w:r>
      <w:r w:rsidDel="00000000" w:rsidR="00000000" w:rsidRPr="00000000">
        <w:rPr>
          <w:rFonts w:ascii="Wingdings" w:cs="Wingdings" w:eastAsia="Wingdings" w:hAnsi="Wingdings"/>
          <w:b w:val="0"/>
          <w:sz w:val="30"/>
          <w:szCs w:val="30"/>
          <w:rtl w:val="0"/>
        </w:rPr>
        <w:t xml:space="preserve">◻</w:t>
      </w:r>
      <w:r w:rsidDel="00000000" w:rsidR="00000000" w:rsidRPr="00000000">
        <w:rPr>
          <w:rFonts w:ascii="Calibri" w:cs="Calibri" w:eastAsia="Calibri" w:hAnsi="Calibri"/>
          <w:b w:val="0"/>
          <w:sz w:val="30"/>
          <w:szCs w:val="30"/>
          <w:rtl w:val="0"/>
        </w:rPr>
        <w:t xml:space="preserve"> Please Reply          </w:t>
      </w:r>
      <w:r w:rsidDel="00000000" w:rsidR="00000000" w:rsidRPr="00000000">
        <w:rPr>
          <w:rFonts w:ascii="Wingdings" w:cs="Wingdings" w:eastAsia="Wingdings" w:hAnsi="Wingdings"/>
          <w:b w:val="0"/>
          <w:sz w:val="30"/>
          <w:szCs w:val="30"/>
          <w:rtl w:val="0"/>
        </w:rPr>
        <w:t xml:space="preserve">◻</w:t>
      </w:r>
      <w:r w:rsidDel="00000000" w:rsidR="00000000" w:rsidRPr="00000000">
        <w:rPr>
          <w:rFonts w:ascii="Calibri" w:cs="Calibri" w:eastAsia="Calibri" w:hAnsi="Calibri"/>
          <w:b w:val="0"/>
          <w:sz w:val="30"/>
          <w:szCs w:val="30"/>
          <w:rtl w:val="0"/>
        </w:rPr>
        <w:t xml:space="preserve"> Please Recycle</w:t>
      </w:r>
    </w:p>
    <w:p w:rsidR="00000000" w:rsidDel="00000000" w:rsidP="00000000" w:rsidRDefault="00000000" w:rsidRPr="00000000">
      <w:pPr>
        <w:spacing w:after="220" w:before="0" w:line="240" w:lineRule="auto"/>
        <w:ind w:left="835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20" w:before="0" w:line="240" w:lineRule="auto"/>
        <w:ind w:left="835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30"/>
          <w:szCs w:val="30"/>
          <w:rtl w:val="0"/>
        </w:rPr>
        <w:t xml:space="preserve">Comments: </w:t>
      </w:r>
    </w:p>
    <w:p w:rsidR="00000000" w:rsidDel="00000000" w:rsidP="00000000" w:rsidRDefault="00000000" w:rsidRPr="00000000">
      <w:pPr>
        <w:spacing w:after="220" w:before="0" w:line="240" w:lineRule="auto"/>
        <w:ind w:left="835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first"/>
      <w:pgSz w:h="15840" w:w="12240"/>
      <w:pgMar w:bottom="1440" w:top="964.8000000000001" w:left="964.8000000000001" w:right="180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Calibri"/>
  <w:font w:name="Wingding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  <w:t xml:space="preserve">●  Page </w:t>
    </w:r>
    <w:fldSimple w:instr="PAGE" w:fldLock="0" w:dirty="0">
      <w:r w:rsidDel="00000000" w:rsidR="00000000" w:rsidRPr="00000000">
        <w:rPr/>
      </w:r>
    </w:fldSimple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965" w:before="480" w:lineRule="auto"/>
      <w:ind w:right="-840"/>
      <w:contextualSpacing w:val="0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